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E2EC1" w14:textId="0ACACAC8" w:rsidR="00670DA3" w:rsidRPr="00670DA3" w:rsidRDefault="003E2126" w:rsidP="00670DA3">
      <w:pPr>
        <w:keepNext/>
        <w:keepLines/>
        <w:suppressAutoHyphen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UMOWA Nr</w:t>
      </w:r>
      <w:r w:rsidR="008F4B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E19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DKw</w:t>
      </w:r>
      <w:proofErr w:type="spellEnd"/>
      <w:r w:rsidR="003F17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/202</w:t>
      </w:r>
      <w:r w:rsidR="003E597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</w:p>
    <w:p w14:paraId="6BB48817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5BC5E" w14:textId="358EDEDC" w:rsidR="00670DA3" w:rsidRPr="00670DA3" w:rsidRDefault="00C813B8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20</w:t>
      </w:r>
      <w:r w:rsidR="00B6072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E597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2DA805BE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F10837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pomiędzy: </w:t>
      </w:r>
    </w:p>
    <w:p w14:paraId="36D4F6AE" w14:textId="77777777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Aresztem Śledczym w Grójcu ul. Armii Krajowej 21,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05-600 Grójec</w:t>
      </w: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reprezentowanym przez: </w:t>
      </w:r>
    </w:p>
    <w:p w14:paraId="23083CBE" w14:textId="082456BE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</w:t>
      </w:r>
      <w:r w:rsidR="00F63C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ektora – </w:t>
      </w:r>
      <w:r w:rsidR="00F778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12BCA" w:rsidRPr="00112B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płk Adama Piórkowskiego</w:t>
      </w:r>
      <w:r w:rsidR="00F02A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14:paraId="0E0EFC19" w14:textId="77777777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2B56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Zamawiającym,</w:t>
      </w:r>
      <w:r w:rsidRPr="002B56A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6FEA11F6" w14:textId="0D7C7DFA" w:rsidR="00646813" w:rsidRDefault="006D0A43" w:rsidP="00EB0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EB0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E19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1C00421" w14:textId="77777777" w:rsidR="006F0059" w:rsidRDefault="000F5CC0" w:rsidP="006F0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5CC0">
        <w:rPr>
          <w:rFonts w:ascii="Times New Roman" w:eastAsia="Times New Roman" w:hAnsi="Times New Roman" w:cs="Times New Roman"/>
          <w:sz w:val="24"/>
          <w:szCs w:val="24"/>
          <w:lang w:eastAsia="pl-PL"/>
        </w:rPr>
        <w:t>zwan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0F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Wykonawcą,</w:t>
      </w:r>
    </w:p>
    <w:p w14:paraId="3E6B1FE9" w14:textId="77777777" w:rsidR="006D0A43" w:rsidRPr="002B56A5" w:rsidRDefault="006D0A43" w:rsidP="00AB7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zawarły umowę o następującej treści:</w:t>
      </w:r>
    </w:p>
    <w:p w14:paraId="2EB3F0C9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</w:t>
      </w:r>
    </w:p>
    <w:p w14:paraId="48290FE8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541CA8" w14:textId="77777777" w:rsidR="00F8707B" w:rsidRDefault="00670DA3" w:rsidP="00670DA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Wykonawca zobowiązuje się dostarczać wyszczególnione poniżej artykuły 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190"/>
        <w:gridCol w:w="1260"/>
        <w:gridCol w:w="1640"/>
      </w:tblGrid>
      <w:tr w:rsidR="00790CE5" w:rsidRPr="0099081D" w14:paraId="09C3AF7D" w14:textId="77777777" w:rsidTr="003B395B">
        <w:trPr>
          <w:trHeight w:val="22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7804E" w14:textId="77777777" w:rsidR="00790CE5" w:rsidRPr="0099081D" w:rsidRDefault="00790CE5" w:rsidP="003B395B">
            <w:pPr>
              <w:rPr>
                <w:b/>
                <w:sz w:val="20"/>
                <w:szCs w:val="20"/>
              </w:rPr>
            </w:pPr>
            <w:r w:rsidRPr="0099081D">
              <w:rPr>
                <w:b/>
                <w:sz w:val="20"/>
                <w:szCs w:val="20"/>
              </w:rPr>
              <w:t>Nazwa produktu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2333D" w14:textId="77777777" w:rsidR="00790CE5" w:rsidRPr="0099081D" w:rsidRDefault="00790CE5" w:rsidP="003B395B">
            <w:pPr>
              <w:rPr>
                <w:b/>
                <w:sz w:val="20"/>
                <w:szCs w:val="20"/>
              </w:rPr>
            </w:pPr>
            <w:r w:rsidRPr="0099081D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46B3A" w14:textId="77777777" w:rsidR="00790CE5" w:rsidRPr="0099081D" w:rsidRDefault="00790CE5" w:rsidP="003B395B">
            <w:pPr>
              <w:jc w:val="center"/>
              <w:rPr>
                <w:b/>
                <w:sz w:val="20"/>
                <w:szCs w:val="20"/>
              </w:rPr>
            </w:pPr>
            <w:r w:rsidRPr="0099081D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4F29" w14:textId="77777777" w:rsidR="00790CE5" w:rsidRPr="0099081D" w:rsidRDefault="00790CE5" w:rsidP="003B395B">
            <w:pPr>
              <w:jc w:val="center"/>
              <w:rPr>
                <w:sz w:val="20"/>
                <w:szCs w:val="20"/>
              </w:rPr>
            </w:pPr>
            <w:r w:rsidRPr="0099081D">
              <w:rPr>
                <w:b/>
                <w:sz w:val="20"/>
                <w:szCs w:val="20"/>
              </w:rPr>
              <w:t>Cena brutto za 1 kg</w:t>
            </w:r>
          </w:p>
        </w:tc>
      </w:tr>
      <w:tr w:rsidR="00790CE5" w:rsidRPr="0099081D" w14:paraId="2BD9B8DC" w14:textId="77777777" w:rsidTr="003B395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0ED9" w14:textId="28EB392C" w:rsidR="00790CE5" w:rsidRPr="00507F79" w:rsidRDefault="00790CE5" w:rsidP="003B395B">
            <w:pP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Śmietana do zup i sosów, zaw. Tłuszczu 18%, opakowanie do 0,400 kg</w:t>
            </w:r>
            <w:r w:rsidR="00B80B29"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, Śmietana charakteryzuje si</w:t>
            </w:r>
            <w:r w:rsidR="00AE77E4"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ę</w:t>
            </w:r>
            <w:r w:rsidR="00B80B29"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 przyjemnym, świeżym zapachem, jasnokremową barwą oraz jednolitą, gęstą konsystencj</w:t>
            </w:r>
            <w:r w:rsidR="00AE77E4"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ą.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7CC3" w14:textId="77777777" w:rsidR="00790CE5" w:rsidRPr="0099081D" w:rsidRDefault="00790CE5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99081D">
              <w:rPr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2E30" w14:textId="009D609D" w:rsidR="00790CE5" w:rsidRPr="0099081D" w:rsidRDefault="00790CE5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2</w:t>
            </w:r>
            <w:r w:rsidR="00A645C3">
              <w:rPr>
                <w:b/>
                <w:bCs/>
                <w:sz w:val="20"/>
                <w:szCs w:val="20"/>
                <w:lang w:eastAsia="pl-PL"/>
              </w:rPr>
              <w:t>0</w:t>
            </w:r>
            <w:r>
              <w:rPr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D01D" w14:textId="1B3A5612" w:rsidR="00790CE5" w:rsidRPr="0099081D" w:rsidRDefault="00790CE5" w:rsidP="003B395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90CE5" w:rsidRPr="0099081D" w14:paraId="733836C2" w14:textId="77777777" w:rsidTr="003B395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9EF8" w14:textId="77777777" w:rsidR="00790CE5" w:rsidRPr="00507F79" w:rsidRDefault="00790CE5" w:rsidP="003B395B">
            <w:pP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Twaróg półtłusty, opakowanie do 25 kg, niedojrzewający zwany twarogiem, wyprodukowany z mleka pasteryzowanego przez odpowiednią obróbkę skrzepu uzyskanego przez dodatek zakwasu czystych kultur mleczarskich lub zakwasu czystych kultur mleczarskich i podpuszczki. Smak: czysty, łagodny, lekko kwaśny posmak pasteryzacji.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8223" w14:textId="77777777" w:rsidR="00790CE5" w:rsidRPr="0099081D" w:rsidRDefault="00790CE5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99081D">
              <w:rPr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D3DB9" w14:textId="4B362392" w:rsidR="00790CE5" w:rsidRPr="0099081D" w:rsidRDefault="00A645C3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C736" w14:textId="2804AE5B" w:rsidR="00790CE5" w:rsidRPr="0099081D" w:rsidRDefault="00790CE5" w:rsidP="003B395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90CE5" w:rsidRPr="0099081D" w14:paraId="21DE769B" w14:textId="77777777" w:rsidTr="003B395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B001" w14:textId="77777777" w:rsidR="00790CE5" w:rsidRPr="00507F79" w:rsidRDefault="00790CE5" w:rsidP="003B395B">
            <w:pP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507F79">
              <w:rPr>
                <w:rFonts w:ascii="Times New Roman" w:hAnsi="Times New Roman" w:cs="Times New Roman"/>
                <w:sz w:val="18"/>
                <w:szCs w:val="18"/>
                <w:lang w:val="en-US" w:eastAsia="pl-PL"/>
              </w:rPr>
              <w:t xml:space="preserve">Ser </w:t>
            </w:r>
            <w:proofErr w:type="spellStart"/>
            <w:r w:rsidRPr="00507F79">
              <w:rPr>
                <w:rFonts w:ascii="Times New Roman" w:hAnsi="Times New Roman" w:cs="Times New Roman"/>
                <w:sz w:val="18"/>
                <w:szCs w:val="18"/>
                <w:lang w:val="en-US" w:eastAsia="pl-PL"/>
              </w:rPr>
              <w:t>topiony</w:t>
            </w:r>
            <w:proofErr w:type="spellEnd"/>
            <w:r w:rsidRPr="00507F79">
              <w:rPr>
                <w:rFonts w:ascii="Times New Roman" w:hAnsi="Times New Roman" w:cs="Times New Roman"/>
                <w:sz w:val="18"/>
                <w:szCs w:val="18"/>
                <w:lang w:val="en-US" w:eastAsia="pl-PL"/>
              </w:rPr>
              <w:t xml:space="preserve"> 100 g (kg) Gat. </w:t>
            </w:r>
            <w:r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I o masie netto 100 g. Produkt powstały przy użyciu topników z serów podpuszczkowych dojrzewających jako podstawowego surowca, oraz z innych produktów mleczarskich, zawierający od 40 - 60 % tłuszczu w suchej masie. Wygląd zewnętrzny - opakowanie bezpośrednie sera topionego powinno być nie uszkodzone; kształt prostokąta, regularny, powierzchnia gładka. Barwa i konsystencja jednolita, bez ziarnistości, konsystencja smarowna, dopuszcza się nieliczne oczka pochodzenia niefermentacyjnego. Smak charakterystyczny dla odpowiedniego sera naturalnego klasy I, z którego wyprodukowano ser topiony. Okres przydatności do spożycia sera topionego deklarowany przez producenta powinien wynosić nie mniej niż 25 dni od daty dostawy do magazynu Zamawiającego. Opakowanie jednostkowe 100 gram i kształcie zbliżonym do kostki.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F632" w14:textId="77777777" w:rsidR="00790CE5" w:rsidRPr="0099081D" w:rsidRDefault="00790CE5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99081D">
              <w:rPr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C237" w14:textId="47576E36" w:rsidR="00790CE5" w:rsidRPr="0099081D" w:rsidRDefault="00A645C3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10</w:t>
            </w:r>
          </w:p>
          <w:p w14:paraId="777DA11A" w14:textId="77777777" w:rsidR="00790CE5" w:rsidRPr="0099081D" w:rsidRDefault="00790CE5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5C95" w14:textId="56A1AD47" w:rsidR="00790CE5" w:rsidRPr="0099081D" w:rsidRDefault="00790CE5" w:rsidP="003B395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90CE5" w:rsidRPr="0099081D" w14:paraId="41CDADA6" w14:textId="77777777" w:rsidTr="003B395B">
        <w:trPr>
          <w:trHeight w:val="4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8CDCE" w14:textId="77777777" w:rsidR="00790CE5" w:rsidRPr="00507F79" w:rsidRDefault="00790CE5" w:rsidP="003B395B">
            <w:pP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 xml:space="preserve">Jogurt naturalny 100 g-150 g (kg), Wyprodukowany z mleka znormalizowanego, zagęszczonego przez dodatek odtłuszczonego mleka w proszku lub odparowanie części wody, poddanego procesowi pasteryzacji, a następnie ukwaszonego zakwasem czystych kultur bakterii. Wygląd: skrzep jednolity, zwarty; rozbity. Barwa biała do lekko kremowej. Smak i zapach czysty, orzeźwiający, lekko kwaśny; dopuszcza się lekko </w:t>
            </w:r>
            <w:r w:rsidRPr="00507F79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lastRenderedPageBreak/>
              <w:t>cierpki. Konsystencja jednolita, zwarta, w przekroju galaretowata; skrzep dający się kroić. Okres przydatności do spożycia jogurtu naturalnego deklarowany przez producenta powinien wynosić nie mniej niż 10 dni od daty dostawy do magazynu zamawiającego. Opakowanie o masie netto kubki – 100 gram do 150 gram.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7C4C33" w14:textId="77777777" w:rsidR="00790CE5" w:rsidRPr="0099081D" w:rsidRDefault="00790CE5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99081D">
              <w:rPr>
                <w:b/>
                <w:bCs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841DD0" w14:textId="2F7803E2" w:rsidR="00790CE5" w:rsidRPr="0099081D" w:rsidRDefault="00A645C3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1</w:t>
            </w:r>
            <w:r w:rsidR="00790CE5" w:rsidRPr="0099081D">
              <w:rPr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93E0" w14:textId="13815CEE" w:rsidR="00790CE5" w:rsidRPr="0099081D" w:rsidRDefault="00790CE5" w:rsidP="003B395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67AA2" w:rsidRPr="0099081D" w14:paraId="016D5C75" w14:textId="77777777" w:rsidTr="003B395B">
        <w:trPr>
          <w:trHeight w:val="4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9873D" w14:textId="3D7351D8" w:rsidR="00467AA2" w:rsidRPr="00507F79" w:rsidRDefault="00210DFF" w:rsidP="003B395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07F7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Serek fromage opak. 80 – 100  g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B60A6C" w14:textId="00562E96" w:rsidR="00467AA2" w:rsidRDefault="00210DFF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BAB436" w14:textId="48B58D15" w:rsidR="00467AA2" w:rsidRDefault="00A645C3" w:rsidP="003B395B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79CC" w14:textId="77777777" w:rsidR="00467AA2" w:rsidRPr="0099081D" w:rsidRDefault="00467AA2" w:rsidP="003B395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7C13E22" w14:textId="0A8B98C4" w:rsidR="00790CE5" w:rsidRDefault="00790CE5" w:rsidP="00790CE5">
      <w:pPr>
        <w:suppressAutoHyphens/>
        <w:spacing w:after="0" w:line="240" w:lineRule="auto"/>
      </w:pPr>
      <w:r>
        <w:t>Termin przydatności do spożycia min. – 14 dni</w:t>
      </w:r>
    </w:p>
    <w:p w14:paraId="75F84DCE" w14:textId="77777777" w:rsidR="00790CE5" w:rsidRPr="00117BFB" w:rsidRDefault="00790CE5" w:rsidP="00790CE5">
      <w:pPr>
        <w:suppressAutoHyphens/>
        <w:spacing w:after="0" w:line="240" w:lineRule="auto"/>
      </w:pPr>
    </w:p>
    <w:p w14:paraId="321867A7" w14:textId="15249E8B" w:rsidR="00790CE5" w:rsidRPr="00790CE5" w:rsidRDefault="00790CE5" w:rsidP="00870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0CE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w ilościach i terminach uzgodnionych z Zamawiającym o parametrach zgodnych z aktualnie obowiązującymi normami i przepisami dotyczącymi przedmiotu zamówienia oraz wymaganiami Zamawiającego zamieszczonymi w opisie przedmiotu zamówienia. Wszystkie dostarczone produkty będą posiadały w momencie dostawy, minimalny okres przydatności do spożycia określony w opisie przedmiotu zamówienia. Oferta na podstawie której dokonano wyboru dostawcy stanowi integralną część niniejszej umowy. Strony ustalają łączną, maksymalną wartość zamówienia na :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…………..</w:t>
      </w:r>
      <w:r w:rsidRPr="00790CE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zł netto plus podatek VAT, zgodnie z obowiązującymi stawkami, co stanowi kwotę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………..</w:t>
      </w:r>
      <w:r w:rsidRPr="00790CE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zł brutto. Słownie: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…………………..</w:t>
      </w:r>
    </w:p>
    <w:p w14:paraId="4CC1962E" w14:textId="77777777" w:rsidR="00DB0986" w:rsidRDefault="00DB0986" w:rsidP="00670DA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746775AE" w14:textId="4217DD3F" w:rsidR="00670DA3" w:rsidRPr="00670DA3" w:rsidRDefault="009D2B7E" w:rsidP="004E198F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A17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70DA3"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401A8461" w14:textId="77777777" w:rsidR="00670DA3" w:rsidRPr="00670DA3" w:rsidRDefault="00670DA3" w:rsidP="00670DA3">
      <w:pPr>
        <w:spacing w:after="0" w:line="240" w:lineRule="auto"/>
        <w:ind w:left="2829" w:firstLine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5553EE" w14:textId="77777777" w:rsidR="006F0059" w:rsidRDefault="00670DA3" w:rsidP="00870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zobowiązuje się do uiszczania należności za każdą dostarczoną partię produktów przelewem w terminie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otrzymania faktury. Strony dopuszczają możliwość opóźnienia w zapłacie z uwagi na okresowy brak środków finansowych Zamawiającego bez naliczania odsetek ustawowych lub jakichkolwiek innych roszczeń przez Wykonawcę</w:t>
      </w:r>
      <w:r w:rsidR="005778F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881B15E" w14:textId="77777777" w:rsidR="00C04FEC" w:rsidRDefault="00C04FEC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7E502B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52D66679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261C88" w14:textId="2959C381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Wykonawca dostarczy towar własnym transportem, na własny koszt i ryzyko, </w:t>
      </w:r>
      <w:r w:rsidR="00AD0EE0" w:rsidRPr="00AD0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siedziby Aresztu Śledczego w Grójcu, ul Armii Krajowej 21, 05-600 Grójec oraz do Oddziału Zewnętrznego w Stawiszynie Aresztu Śledczego w Grójcu, Stawiszyn 31, 26-800 Białobrzegi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środkiem transportu przystosowanym do przewozu przedmiotu zamówienia w terminie do 48 godzin (nie licząc dni wolnych od pracy) od momentu otrzymania pisemnego lub telefonicznego zapotrzebowania ze strony zamawiającego lub w innym terminie uzgodnionym z Zamawiającym.</w:t>
      </w:r>
      <w:bookmarkStart w:id="0" w:name="_Hlk116460553"/>
      <w:r w:rsidR="00790CE5" w:rsidRPr="00790CE5">
        <w:t xml:space="preserve"> </w:t>
      </w:r>
      <w:r w:rsidR="00790CE5" w:rsidRPr="00790CE5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realizowane będą na podstawie pisemnych lub telefonicznych zleceń jednostkowych  w terminie 48 godzin od momentu otrzymania takiego zapotrzebowania (nie licząc dni wolnych od pracy) lub w innym uzgodnionym wcześniej z Zamawiającym terminie jeden raz w tygodniu w dni robocze  w godzinach 8:00-12:00</w:t>
      </w:r>
      <w:r w:rsidR="00790C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bookmarkEnd w:id="0"/>
    <w:p w14:paraId="1CCC1CEA" w14:textId="26CD10F7" w:rsidR="00790CE5" w:rsidRDefault="00670DA3" w:rsidP="009C6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3AE542B6" w14:textId="2F0CE579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083D1F5B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8945E" w14:textId="77777777" w:rsidR="00670DA3" w:rsidRPr="005F5951" w:rsidRDefault="00670DA3" w:rsidP="006F0059">
      <w:pPr>
        <w:tabs>
          <w:tab w:val="left" w:pos="6061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80"/>
          <w:sz w:val="24"/>
          <w:szCs w:val="24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       Wykonawca zapewnia dobrą jakość dostarczanych produktów zgodnie z obowiązującymi ich przepisami, </w:t>
      </w:r>
      <w:r w:rsidRPr="00670DA3"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>wszystkie realizowane dostawy muszą spełniać wymogi norm sanitarnych, technologicznych i jakościowych</w:t>
      </w:r>
      <w:r w:rsidR="001269B1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obowiązujących na terenie Rzeczpospolitej Polskiej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W przypadku stwierdzenia przez Zamawiającego złej jakości lub wad (w tym ukrytych) dostarczanych produktów, Wykonawca zobowiązuje się pokryć koszty przeprowadzonych badań jakościowych, jeżeli badania te wykażą nieodpowiednią jakość dostarczonych artykułów. W przypadku wad lub złej jakości dostarczanych artykułów widocznych w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lastRenderedPageBreak/>
        <w:t xml:space="preserve">momencie dostawy, zamawiający nie przyjmie danej partii produktów uznając dostawę jako nie kompletną. </w:t>
      </w:r>
    </w:p>
    <w:p w14:paraId="12946ADB" w14:textId="2410AA33" w:rsidR="00A8441F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</w:t>
      </w:r>
    </w:p>
    <w:p w14:paraId="1490975E" w14:textId="378CEF77" w:rsidR="00670DA3" w:rsidRPr="00670DA3" w:rsidRDefault="00670DA3" w:rsidP="00424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14:paraId="0A0BB3FD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A548" w14:textId="77777777" w:rsidR="00904959" w:rsidRDefault="00670DA3" w:rsidP="006F005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powiadomi Wykonawcę 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>o złej jakości dostarczonych produktów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najpóźniej w następnym dniu roboczym następującym po dniu otrzymania dostawy. Odbioru ilościowego i jakościowego przedmiotowego asortymentu, dostarczonego do maga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>zynów Zamawiającego każdorazowo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F5951"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dokonywać będzie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magazynier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na  podstawie  faktury lub dokumentu WZ. Wykonawca zobowiązuje się do bezpłatnej i natychmiastowej wymiany zakwestionowane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j partii towaru na wolną od wad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swój koszt i ryzyko, w terminie nie dłuższym niż </w:t>
      </w:r>
      <w:r w:rsidR="003D78D4" w:rsidRP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następnego dnia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od da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ty złożenia przez Zamawiającego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reklamacji (fax, e-mail, telefon).</w:t>
      </w:r>
      <w:r w:rsidR="003D78D4" w:rsidRPr="003D78D4">
        <w:t xml:space="preserve"> </w:t>
      </w:r>
      <w:r w:rsidR="003D78D4" w:rsidRP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dokonania jego wymiany na towar właściwy Zamawiający ma prawo dokonania zakupu zamówionego towaru w dowolnej jednostce handlowej. Koszty powstałe z tego tytułu obciążają Wykonawcę.</w:t>
      </w:r>
    </w:p>
    <w:p w14:paraId="3BC9DCDF" w14:textId="77777777" w:rsidR="00E94205" w:rsidRDefault="00E94205" w:rsidP="006D0A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45BA16" w14:textId="539FFD6B" w:rsidR="00670DA3" w:rsidRPr="00670DA3" w:rsidRDefault="00670DA3" w:rsidP="006D0A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14:paraId="7500AC70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5E44BB6" w14:textId="77777777" w:rsidR="00670DA3" w:rsidRPr="00670DA3" w:rsidRDefault="00670DA3" w:rsidP="006F005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karę umowną:</w:t>
      </w:r>
    </w:p>
    <w:p w14:paraId="123944E2" w14:textId="77777777" w:rsidR="00670DA3" w:rsidRPr="00670DA3" w:rsidRDefault="00670DA3" w:rsidP="006F0059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niedotrzymania uzgodnionego terminu i asortymentu dostawy – w wysokości 1,0 % dostarczanej partii towaru za każdy dzień zwłoki</w:t>
      </w:r>
    </w:p>
    <w:p w14:paraId="3A145BAF" w14:textId="77777777" w:rsidR="00670DA3" w:rsidRPr="00670DA3" w:rsidRDefault="00670DA3" w:rsidP="006F0059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niedotrzymania terminu określonego w § 5 – w wysokości 1 % wartości dostarczanej partii towaru za każdy dzień zwłoki</w:t>
      </w:r>
    </w:p>
    <w:p w14:paraId="3A0E0A49" w14:textId="77777777" w:rsidR="00670DA3" w:rsidRPr="00670DA3" w:rsidRDefault="00670DA3" w:rsidP="003D78D4">
      <w:pPr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3)  w przypadku rozwiązania umowy z przyczyn za które odpowiada Wykonawca – 10</w:t>
      </w:r>
      <w:r w:rsidR="003D78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     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wartości zamówienia brutto określonego w § 1 niniejszej umowy.</w:t>
      </w:r>
    </w:p>
    <w:p w14:paraId="47AD77D3" w14:textId="77777777" w:rsidR="003D78D4" w:rsidRPr="003D78D4" w:rsidRDefault="00670DA3" w:rsidP="003D78D4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niedostarczenia w uzgodnionym terminie zamówionych artykułów lub dostarczenia ich w złej jakości, Wykonawca poniesie koszty zakupu przez Zamawiającego przedmiotowego asortymentu u innego dostawcy po wyższej cenie, tj. zostanie obciążony różnicą pomiędzy ceną wynikającą z oferty Wykonawcy a ceną zakupu u innego dostawcy</w:t>
      </w:r>
      <w:r w:rsid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4DAA34E" w14:textId="77777777" w:rsidR="00670DA3" w:rsidRPr="00670DA3" w:rsidRDefault="00670DA3" w:rsidP="006F005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pomniejszenia należnego wykonawcy wynagrodzenia o karę umowną.</w:t>
      </w:r>
    </w:p>
    <w:p w14:paraId="32B7D661" w14:textId="77777777" w:rsidR="00F77875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1A8286B" w14:textId="77777777" w:rsidR="00670DA3" w:rsidRPr="00670DA3" w:rsidRDefault="00670DA3" w:rsidP="00F77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14:paraId="3B238144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2D2DC" w14:textId="77777777" w:rsidR="008F0FB8" w:rsidRPr="008F0FB8" w:rsidRDefault="006D0A43" w:rsidP="008F0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F0FB8" w:rsidRP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dopuszcza możliwość wprowadzenia zmian do umowy w zakresie zwiększania wartości dostaw wyłącznie w przypadku zmiany stawki podatku VAT. </w:t>
      </w:r>
    </w:p>
    <w:p w14:paraId="3F0034DD" w14:textId="77777777" w:rsidR="00670DA3" w:rsidRPr="00670DA3" w:rsidRDefault="008F0FB8" w:rsidP="008F0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netto pozostaje niezmienna.</w:t>
      </w:r>
    </w:p>
    <w:p w14:paraId="05F8CE31" w14:textId="77777777" w:rsidR="00670DA3" w:rsidRPr="00670DA3" w:rsidRDefault="00670DA3" w:rsidP="006F005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W okresie obowiązywania umowy, w przypadku wystąpienia nieprzewidzianych w chwili obecnej okoliczności, Zamawiający zastrzega sobie prawo nie zrealizowania do </w:t>
      </w:r>
      <w:r w:rsid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zamówienia.  </w:t>
      </w:r>
    </w:p>
    <w:p w14:paraId="350AE15A" w14:textId="77777777" w:rsidR="001269B1" w:rsidRDefault="006D0A4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70DA3"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Zakup przez zamawiającego mniejszej ilości artykułów wymienionych w formularzu ofertowym nie może być podstawą żadnych roszczeń ze strony wykonawcy wobec zamawiającego.</w:t>
      </w:r>
    </w:p>
    <w:p w14:paraId="21E8EB37" w14:textId="77777777" w:rsidR="00A645C3" w:rsidRDefault="00A645C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37AC9D" w14:textId="77777777" w:rsidR="00A645C3" w:rsidRDefault="00A645C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81638" w14:textId="77777777" w:rsidR="00A645C3" w:rsidRDefault="00A645C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741255" w14:textId="5BE5FDD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 8</w:t>
      </w:r>
    </w:p>
    <w:p w14:paraId="68F04282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46A56" w14:textId="77777777" w:rsidR="00670DA3" w:rsidRPr="00670DA3" w:rsidRDefault="00670DA3" w:rsidP="006F00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ab/>
        <w:t>Wszelkie zmiany niniejszej umowy wymagają formy pisemnej pod rygorem nieważności. Niedopuszczalne są zmiany istotnych postanowień umowy, w stosunku do treści oferty Wykonawcy.</w:t>
      </w:r>
    </w:p>
    <w:p w14:paraId="19DC6220" w14:textId="77777777" w:rsidR="00424696" w:rsidRDefault="00424696" w:rsidP="00900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E061C6" w14:textId="7B80DE48" w:rsidR="00670DA3" w:rsidRPr="00670DA3" w:rsidRDefault="00670DA3" w:rsidP="00900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14:paraId="4013BE6C" w14:textId="77777777" w:rsidR="00670DA3" w:rsidRPr="00670DA3" w:rsidRDefault="00670DA3" w:rsidP="0090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7D18BD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</w:t>
      </w:r>
      <w:r w:rsidR="006D0A43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</w:t>
      </w:r>
      <w:r w:rsidR="00900E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ęcy</w:t>
      </w:r>
      <w:r w:rsidR="006D0A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licząc od dnia </w:t>
      </w:r>
      <w:r w:rsidR="00C04F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do wyczerpania przedmiotu zamówienia.</w:t>
      </w:r>
    </w:p>
    <w:p w14:paraId="6A2AECE4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14:paraId="0BCEC5B1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2C922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1.Zamawiający może odstąpić od umowy w razie:</w:t>
      </w:r>
    </w:p>
    <w:p w14:paraId="326AC8D0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1) niewykonania dostawy w</w:t>
      </w:r>
      <w:r w:rsidR="00F377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uzgodnionych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terminach określonych w § 3 niniejszej umowy.</w:t>
      </w:r>
    </w:p>
    <w:p w14:paraId="45A69486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2. W razie zaistnienia istotnej zmiany okoliczności powodującej, że wykonanie umowy nie leży w interesie publicznym, czego nie można było przewidzieć w chwili jej zawarcia, Zamawiający może odstąpić od umowy w terminie 30 dni od powzięcia wiadomości o tych okolicznościach.</w:t>
      </w:r>
    </w:p>
    <w:p w14:paraId="229CC507" w14:textId="77777777" w:rsidR="006D0A4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3. Zamawiający może rozwiązać umowę w trybie natychmiastowym z przyczyn, za które odpowiedzialność ponosi wykonawca w tym, co najmniej dwukrotnego dostarczeni</w:t>
      </w:r>
      <w:r w:rsidR="00F3770E">
        <w:rPr>
          <w:rFonts w:ascii="Times New Roman" w:eastAsia="Times New Roman" w:hAnsi="Times New Roman" w:cs="Times New Roman"/>
          <w:sz w:val="24"/>
          <w:szCs w:val="24"/>
          <w:lang w:eastAsia="pl-PL"/>
        </w:rPr>
        <w:t>a artykułów nieodpowiedniej jakości.</w:t>
      </w:r>
    </w:p>
    <w:p w14:paraId="733F6A0B" w14:textId="77777777" w:rsidR="00670DA3" w:rsidRPr="00670DA3" w:rsidRDefault="00670DA3" w:rsidP="00670DA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11</w:t>
      </w:r>
    </w:p>
    <w:p w14:paraId="62D4134B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F50247" w14:textId="572F11EC" w:rsidR="005F5951" w:rsidRDefault="00DC6180" w:rsidP="00DC6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670DA3" w:rsidRPr="00DC6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mają zastosowanie przepisy Kodeksu Cywilnego </w:t>
      </w:r>
    </w:p>
    <w:p w14:paraId="2F8646CE" w14:textId="77777777" w:rsidR="00424696" w:rsidRDefault="00DC6180" w:rsidP="0042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424696" w:rsidRPr="004246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znany jest mu fakt, iż treść umowy a szczególności przedmiot umowy i wysokość wynagrodzenia, stanowią informacje publiczną w rozumieniu art. 1 ust. 1 Ustawy z dnia 6.09.2021 r. o dostępie do informacji publicznej, która podlega udostępnieniu w trybie przedmiotowej ustawy. </w:t>
      </w:r>
    </w:p>
    <w:p w14:paraId="62993F66" w14:textId="77777777" w:rsidR="00424696" w:rsidRDefault="00424696" w:rsidP="0042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42469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podczas realizacji przedmiotowej umowy będzie przestrzegał przepisów Rozporządzenia Parlamentu Europejskiego i Rady 2016/679 z dnia 27 kwietnia 2016 r. w sprawie ochrony danych osób fizycznych w związku z przetwarzaniem danych osobowych  i w sprawie swobodnego przepływu takich danych (RODO). Powyższe dotyczy także okresu po zakończeniu realizacji niniejszej umowy jeżeli wynika to z przepisów wskazanego Rozporządzenia.</w:t>
      </w:r>
    </w:p>
    <w:p w14:paraId="04FBEE99" w14:textId="7F9407F8" w:rsidR="00DC6180" w:rsidRPr="00DC6180" w:rsidRDefault="00424696" w:rsidP="00424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Pr="004246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informuje, iż informacje, o których mowa w art. 13 ust. I </w:t>
      </w:r>
      <w:proofErr w:type="spellStart"/>
      <w:r w:rsidRPr="0042469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spellEnd"/>
      <w:r w:rsidRPr="004246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udostępnione są w miejscu publicznie dostępnym w siedzibie zamawiającego.</w:t>
      </w:r>
    </w:p>
    <w:p w14:paraId="5E655C6C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12</w:t>
      </w:r>
    </w:p>
    <w:p w14:paraId="7197742C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50AD20" w14:textId="77777777" w:rsidR="006D0A4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Spory między stronami umowy rozstrzygać będą sądy powszechne właściwe dla siedziby Zamawiającego.</w:t>
      </w:r>
    </w:p>
    <w:p w14:paraId="640E8940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13</w:t>
      </w:r>
    </w:p>
    <w:p w14:paraId="1CB45A48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F84390" w14:textId="77777777" w:rsidR="00670DA3" w:rsidRPr="00904959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sporządzona została w 2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jednobrzmiących egzemplarzach , po 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1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każdej ze stron</w:t>
      </w:r>
      <w:r w:rsidR="0090495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844C91F" w14:textId="77777777" w:rsidR="006D0A43" w:rsidRDefault="006D0A43" w:rsidP="00670D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1E493FD" w14:textId="77777777" w:rsidR="006D0A43" w:rsidRPr="00670DA3" w:rsidRDefault="006D0A43" w:rsidP="00670D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090E0FB4" w14:textId="77777777" w:rsidR="00ED327B" w:rsidRPr="00F80601" w:rsidRDefault="00AA0949" w:rsidP="00F8060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ZAMAWIAJĄCY: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WYKONAWCA</w:t>
      </w:r>
    </w:p>
    <w:sectPr w:rsidR="00ED327B" w:rsidRPr="00F80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5BE"/>
    <w:multiLevelType w:val="hybridMultilevel"/>
    <w:tmpl w:val="86E47C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27E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310B8"/>
    <w:multiLevelType w:val="hybridMultilevel"/>
    <w:tmpl w:val="B30A2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AF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52E39"/>
    <w:multiLevelType w:val="hybridMultilevel"/>
    <w:tmpl w:val="4FB0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40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1877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60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A3"/>
    <w:rsid w:val="000575B0"/>
    <w:rsid w:val="00087862"/>
    <w:rsid w:val="000F5CC0"/>
    <w:rsid w:val="00112BCA"/>
    <w:rsid w:val="001269B1"/>
    <w:rsid w:val="001A66C0"/>
    <w:rsid w:val="001B09C6"/>
    <w:rsid w:val="0020307A"/>
    <w:rsid w:val="00204CC0"/>
    <w:rsid w:val="00210DFF"/>
    <w:rsid w:val="00243434"/>
    <w:rsid w:val="00247B91"/>
    <w:rsid w:val="0025161B"/>
    <w:rsid w:val="00294F8C"/>
    <w:rsid w:val="0030069C"/>
    <w:rsid w:val="00306B8E"/>
    <w:rsid w:val="003165FC"/>
    <w:rsid w:val="0032377D"/>
    <w:rsid w:val="00341199"/>
    <w:rsid w:val="00355F0F"/>
    <w:rsid w:val="00397063"/>
    <w:rsid w:val="003D78D4"/>
    <w:rsid w:val="003E2126"/>
    <w:rsid w:val="003E5977"/>
    <w:rsid w:val="003F1729"/>
    <w:rsid w:val="004078B5"/>
    <w:rsid w:val="00424696"/>
    <w:rsid w:val="004628BD"/>
    <w:rsid w:val="00467AA2"/>
    <w:rsid w:val="00493E12"/>
    <w:rsid w:val="004A3150"/>
    <w:rsid w:val="004B0E07"/>
    <w:rsid w:val="004D1447"/>
    <w:rsid w:val="004E198F"/>
    <w:rsid w:val="004F607D"/>
    <w:rsid w:val="00507F79"/>
    <w:rsid w:val="00516A2E"/>
    <w:rsid w:val="00527067"/>
    <w:rsid w:val="005778FA"/>
    <w:rsid w:val="005A5B15"/>
    <w:rsid w:val="005D5DBA"/>
    <w:rsid w:val="005F5951"/>
    <w:rsid w:val="00645EE2"/>
    <w:rsid w:val="00646813"/>
    <w:rsid w:val="00653017"/>
    <w:rsid w:val="006562E6"/>
    <w:rsid w:val="00670DA3"/>
    <w:rsid w:val="00691728"/>
    <w:rsid w:val="006B3EE1"/>
    <w:rsid w:val="006D0A43"/>
    <w:rsid w:val="006E3007"/>
    <w:rsid w:val="006F0059"/>
    <w:rsid w:val="006F4826"/>
    <w:rsid w:val="00741FB2"/>
    <w:rsid w:val="00744603"/>
    <w:rsid w:val="00754B8C"/>
    <w:rsid w:val="00757AFD"/>
    <w:rsid w:val="007803CB"/>
    <w:rsid w:val="00790CE5"/>
    <w:rsid w:val="007C18F7"/>
    <w:rsid w:val="007E6CF9"/>
    <w:rsid w:val="00870363"/>
    <w:rsid w:val="00872868"/>
    <w:rsid w:val="00886128"/>
    <w:rsid w:val="008A5B4B"/>
    <w:rsid w:val="008C3749"/>
    <w:rsid w:val="008F0FB8"/>
    <w:rsid w:val="008F4BF0"/>
    <w:rsid w:val="00900E44"/>
    <w:rsid w:val="00904959"/>
    <w:rsid w:val="009905F6"/>
    <w:rsid w:val="009C6136"/>
    <w:rsid w:val="009D2B7E"/>
    <w:rsid w:val="009F2DA9"/>
    <w:rsid w:val="00A17A32"/>
    <w:rsid w:val="00A51801"/>
    <w:rsid w:val="00A53A6E"/>
    <w:rsid w:val="00A645C3"/>
    <w:rsid w:val="00A66B0B"/>
    <w:rsid w:val="00A8441F"/>
    <w:rsid w:val="00AA0949"/>
    <w:rsid w:val="00AB74A9"/>
    <w:rsid w:val="00AD0EE0"/>
    <w:rsid w:val="00AE5D8F"/>
    <w:rsid w:val="00AE77E4"/>
    <w:rsid w:val="00B60724"/>
    <w:rsid w:val="00B80B29"/>
    <w:rsid w:val="00B8389A"/>
    <w:rsid w:val="00B869AD"/>
    <w:rsid w:val="00C04FEC"/>
    <w:rsid w:val="00C6094E"/>
    <w:rsid w:val="00C627E1"/>
    <w:rsid w:val="00C732C0"/>
    <w:rsid w:val="00C813B8"/>
    <w:rsid w:val="00D272DD"/>
    <w:rsid w:val="00D3150D"/>
    <w:rsid w:val="00D84B5A"/>
    <w:rsid w:val="00D86D08"/>
    <w:rsid w:val="00DA0270"/>
    <w:rsid w:val="00DB0986"/>
    <w:rsid w:val="00DC3E46"/>
    <w:rsid w:val="00DC6180"/>
    <w:rsid w:val="00E7278D"/>
    <w:rsid w:val="00E77C49"/>
    <w:rsid w:val="00E87489"/>
    <w:rsid w:val="00E94205"/>
    <w:rsid w:val="00EB039A"/>
    <w:rsid w:val="00ED327B"/>
    <w:rsid w:val="00F02A5C"/>
    <w:rsid w:val="00F250FE"/>
    <w:rsid w:val="00F27CEB"/>
    <w:rsid w:val="00F3770E"/>
    <w:rsid w:val="00F424C7"/>
    <w:rsid w:val="00F63C95"/>
    <w:rsid w:val="00F77875"/>
    <w:rsid w:val="00F80601"/>
    <w:rsid w:val="00F8707B"/>
    <w:rsid w:val="00FF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F827"/>
  <w15:docId w15:val="{B47700BF-9898-41A6-8358-5764D7DD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0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D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C6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7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1419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Czyżewski</dc:creator>
  <cp:lastModifiedBy>Katarzyna Pieniacha</cp:lastModifiedBy>
  <cp:revision>4</cp:revision>
  <cp:lastPrinted>2023-04-12T08:14:00Z</cp:lastPrinted>
  <dcterms:created xsi:type="dcterms:W3CDTF">2026-02-04T10:41:00Z</dcterms:created>
  <dcterms:modified xsi:type="dcterms:W3CDTF">2026-02-05T10:15:00Z</dcterms:modified>
</cp:coreProperties>
</file>